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51CE0" w14:textId="555CCF4F" w:rsidR="003275EC" w:rsidRDefault="002C6378" w:rsidP="002C6378">
      <w:pPr>
        <w:spacing w:before="120" w:after="120" w:line="276" w:lineRule="auto"/>
        <w:rPr>
          <w:rFonts w:ascii="Segoe UI" w:eastAsia="Arial Narrow" w:hAnsi="Segoe UI" w:cs="Segoe UI"/>
          <w:b/>
          <w:sz w:val="32"/>
          <w:szCs w:val="32"/>
        </w:rPr>
      </w:pPr>
      <w:r>
        <w:rPr>
          <w:rFonts w:ascii="Segoe UI" w:eastAsia="Arial Narrow" w:hAnsi="Segoe UI" w:cs="Segoe UI"/>
          <w:b/>
          <w:noProof/>
          <w:sz w:val="32"/>
          <w:szCs w:val="32"/>
        </w:rPr>
        <w:drawing>
          <wp:inline distT="0" distB="0" distL="0" distR="0" wp14:anchorId="043EAA15" wp14:editId="07C86576">
            <wp:extent cx="1915004" cy="10134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595" cy="1029649"/>
                    </a:xfrm>
                    <a:prstGeom prst="rect">
                      <a:avLst/>
                    </a:prstGeom>
                    <a:noFill/>
                  </pic:spPr>
                </pic:pic>
              </a:graphicData>
            </a:graphic>
          </wp:inline>
        </w:drawing>
      </w:r>
      <w:r>
        <w:rPr>
          <w:rFonts w:ascii="Segoe UI" w:hAnsi="Segoe UI" w:cs="Segoe UI"/>
          <w:b/>
          <w:noProof/>
          <w:color w:val="FF0000"/>
          <w:spacing w:val="-2"/>
          <w:sz w:val="24"/>
          <w:szCs w:val="24"/>
        </w:rPr>
        <w:t xml:space="preserve">          </w:t>
      </w:r>
      <w:r w:rsidR="003275EC" w:rsidRPr="00D5624C">
        <w:rPr>
          <w:rFonts w:ascii="Segoe UI" w:hAnsi="Segoe UI" w:cs="Segoe UI"/>
          <w:b/>
          <w:noProof/>
          <w:color w:val="FF0000"/>
          <w:spacing w:val="-2"/>
          <w:sz w:val="24"/>
          <w:szCs w:val="24"/>
        </w:rPr>
        <w:drawing>
          <wp:inline distT="0" distB="0" distL="0" distR="0" wp14:anchorId="4F8D423B" wp14:editId="7932A1C1">
            <wp:extent cx="2295525" cy="552450"/>
            <wp:effectExtent l="0" t="0" r="9525" b="0"/>
            <wp:docPr id="1" name="Picture 1" descr="Hereford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 Dioces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552450"/>
                    </a:xfrm>
                    <a:prstGeom prst="rect">
                      <a:avLst/>
                    </a:prstGeom>
                    <a:noFill/>
                    <a:ln>
                      <a:noFill/>
                    </a:ln>
                  </pic:spPr>
                </pic:pic>
              </a:graphicData>
            </a:graphic>
          </wp:inline>
        </w:drawing>
      </w:r>
      <w:r>
        <w:rPr>
          <w:noProof/>
        </w:rPr>
        <w:t xml:space="preserve">                         </w:t>
      </w:r>
      <w:r>
        <w:rPr>
          <w:noProof/>
        </w:rPr>
        <w:drawing>
          <wp:inline distT="0" distB="0" distL="0" distR="0" wp14:anchorId="62EBC135" wp14:editId="1523D93B">
            <wp:extent cx="960120" cy="1546860"/>
            <wp:effectExtent l="0" t="0" r="0" b="0"/>
            <wp:docPr id="3" name="Picture 3" descr="http://www.stmartinshereford.org.uk/s/cc_images/cache_9918226.png?t=158999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martinshereford.org.uk/s/cc_images/cache_9918226.png?t=15899906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1546860"/>
                    </a:xfrm>
                    <a:prstGeom prst="rect">
                      <a:avLst/>
                    </a:prstGeom>
                    <a:noFill/>
                    <a:ln>
                      <a:noFill/>
                    </a:ln>
                  </pic:spPr>
                </pic:pic>
              </a:graphicData>
            </a:graphic>
          </wp:inline>
        </w:drawing>
      </w:r>
    </w:p>
    <w:p w14:paraId="40268C44" w14:textId="77777777" w:rsidR="00834A65" w:rsidRDefault="00317935" w:rsidP="00D4613C">
      <w:pPr>
        <w:spacing w:before="120" w:after="120" w:line="276" w:lineRule="auto"/>
        <w:jc w:val="center"/>
        <w:rPr>
          <w:rFonts w:ascii="Segoe UI" w:eastAsia="Arial Narrow" w:hAnsi="Segoe UI" w:cs="Segoe UI"/>
          <w:b/>
          <w:sz w:val="32"/>
          <w:szCs w:val="32"/>
        </w:rPr>
      </w:pPr>
      <w:r w:rsidRPr="00317935">
        <w:rPr>
          <w:rFonts w:ascii="Segoe UI" w:eastAsia="Arial Narrow" w:hAnsi="Segoe UI" w:cs="Segoe UI"/>
          <w:b/>
          <w:sz w:val="32"/>
          <w:szCs w:val="32"/>
        </w:rPr>
        <w:t xml:space="preserve">Parish-based Chaplain in </w:t>
      </w:r>
      <w:r w:rsidR="00834A65">
        <w:rPr>
          <w:rFonts w:ascii="Segoe UI" w:eastAsia="Arial Narrow" w:hAnsi="Segoe UI" w:cs="Segoe UI"/>
          <w:b/>
          <w:sz w:val="32"/>
          <w:szCs w:val="32"/>
        </w:rPr>
        <w:t>St Martin’s Hereford and</w:t>
      </w:r>
    </w:p>
    <w:p w14:paraId="1961902C" w14:textId="096D4617" w:rsidR="00D4613C" w:rsidRDefault="00834A65" w:rsidP="00D4613C">
      <w:pPr>
        <w:spacing w:before="120" w:after="120" w:line="276" w:lineRule="auto"/>
        <w:jc w:val="center"/>
        <w:rPr>
          <w:rFonts w:ascii="Segoe UI" w:eastAsia="Arial Narrow" w:hAnsi="Segoe UI" w:cs="Segoe UI"/>
          <w:b/>
          <w:sz w:val="32"/>
          <w:szCs w:val="32"/>
        </w:rPr>
      </w:pPr>
      <w:r>
        <w:rPr>
          <w:rFonts w:ascii="Segoe UI" w:eastAsia="Arial Narrow" w:hAnsi="Segoe UI" w:cs="Segoe UI"/>
          <w:b/>
          <w:sz w:val="32"/>
          <w:szCs w:val="32"/>
        </w:rPr>
        <w:t>The Hereford Church of England Academy</w:t>
      </w:r>
      <w:bookmarkStart w:id="0" w:name="_GoBack"/>
      <w:bookmarkEnd w:id="0"/>
    </w:p>
    <w:p w14:paraId="4EE4B6CF" w14:textId="77777777" w:rsidR="004818F1" w:rsidRPr="001378E6" w:rsidRDefault="004818F1" w:rsidP="003275EC">
      <w:pPr>
        <w:spacing w:before="120" w:after="120" w:line="276" w:lineRule="auto"/>
        <w:rPr>
          <w:rFonts w:ascii="Segoe UI" w:eastAsia="Arial Narrow" w:hAnsi="Segoe UI" w:cs="Segoe UI"/>
          <w:b/>
          <w:sz w:val="24"/>
          <w:szCs w:val="24"/>
        </w:rPr>
      </w:pPr>
      <w:r w:rsidRPr="001378E6">
        <w:rPr>
          <w:rFonts w:ascii="Segoe UI" w:eastAsia="Arial Narrow" w:hAnsi="Segoe UI" w:cs="Segoe UI"/>
          <w:b/>
          <w:sz w:val="24"/>
          <w:szCs w:val="24"/>
        </w:rPr>
        <w:t>VISION</w:t>
      </w:r>
    </w:p>
    <w:p w14:paraId="37460056" w14:textId="77777777" w:rsidR="004818F1" w:rsidRPr="001378E6" w:rsidRDefault="004818F1" w:rsidP="002C6378">
      <w:pPr>
        <w:spacing w:line="245" w:lineRule="auto"/>
        <w:jc w:val="both"/>
        <w:rPr>
          <w:rFonts w:ascii="Segoe UI" w:hAnsi="Segoe UI" w:cs="Segoe UI"/>
          <w:sz w:val="24"/>
          <w:szCs w:val="24"/>
        </w:rPr>
      </w:pPr>
      <w:r w:rsidRPr="001378E6">
        <w:rPr>
          <w:rFonts w:ascii="Segoe UI" w:hAnsi="Segoe UI" w:cs="Segoe UI"/>
          <w:b/>
          <w:bCs/>
          <w:iCs/>
          <w:sz w:val="24"/>
          <w:szCs w:val="24"/>
        </w:rPr>
        <w:t>Parish-based School Chaplaincy to empower and support students and staff in spiritual questions and development as part of lifelong learning – that they might discover the life in all its fulness brought by Jesus Christ</w:t>
      </w:r>
      <w:r w:rsidRPr="001378E6">
        <w:rPr>
          <w:rFonts w:ascii="Segoe UI" w:hAnsi="Segoe UI" w:cs="Segoe UI"/>
          <w:i/>
          <w:iCs/>
          <w:sz w:val="24"/>
          <w:szCs w:val="24"/>
        </w:rPr>
        <w:t xml:space="preserve"> (John 10:10)</w:t>
      </w:r>
      <w:r w:rsidRPr="001378E6">
        <w:rPr>
          <w:rFonts w:ascii="Segoe UI" w:hAnsi="Segoe UI" w:cs="Segoe UI"/>
          <w:b/>
          <w:bCs/>
          <w:i/>
          <w:iCs/>
          <w:sz w:val="24"/>
          <w:szCs w:val="24"/>
        </w:rPr>
        <w:t>.</w:t>
      </w:r>
    </w:p>
    <w:p w14:paraId="1387B49E" w14:textId="3D1B0AA5" w:rsidR="004818F1" w:rsidRPr="001378E6" w:rsidRDefault="004818F1" w:rsidP="002C6378">
      <w:pPr>
        <w:spacing w:line="245" w:lineRule="auto"/>
        <w:jc w:val="both"/>
        <w:rPr>
          <w:rFonts w:ascii="Segoe UI" w:hAnsi="Segoe UI" w:cs="Segoe UI"/>
          <w:sz w:val="24"/>
          <w:szCs w:val="24"/>
        </w:rPr>
      </w:pPr>
      <w:r w:rsidRPr="001378E6">
        <w:rPr>
          <w:rFonts w:ascii="Segoe UI" w:hAnsi="Segoe UI" w:cs="Segoe UI"/>
          <w:sz w:val="24"/>
          <w:szCs w:val="24"/>
        </w:rPr>
        <w:t xml:space="preserve">We have an open door to bring the Good News of Jesus Christ to a generation almost entirely missing from our churches.  </w:t>
      </w:r>
      <w:r w:rsidR="00834A65" w:rsidRPr="00834A65">
        <w:rPr>
          <w:rFonts w:ascii="Segoe UI" w:hAnsi="Segoe UI" w:cs="Segoe UI"/>
          <w:sz w:val="24"/>
          <w:szCs w:val="24"/>
        </w:rPr>
        <w:t>This post works collegially within a Deanery project employing 2 new full-time missional chaplains,</w:t>
      </w:r>
      <w:r w:rsidR="00834A65">
        <w:rPr>
          <w:rFonts w:ascii="Segoe UI" w:hAnsi="Segoe UI" w:cs="Segoe UI"/>
          <w:sz w:val="24"/>
          <w:szCs w:val="24"/>
        </w:rPr>
        <w:t xml:space="preserve"> </w:t>
      </w:r>
      <w:r w:rsidRPr="001378E6">
        <w:rPr>
          <w:rFonts w:ascii="Segoe UI" w:hAnsi="Segoe UI" w:cs="Segoe UI"/>
          <w:sz w:val="24"/>
          <w:szCs w:val="24"/>
        </w:rPr>
        <w:t>building</w:t>
      </w:r>
      <w:r w:rsidR="00834A65">
        <w:rPr>
          <w:rFonts w:ascii="Segoe UI" w:hAnsi="Segoe UI" w:cs="Segoe UI"/>
          <w:sz w:val="24"/>
          <w:szCs w:val="24"/>
        </w:rPr>
        <w:t xml:space="preserve"> initially</w:t>
      </w:r>
      <w:r w:rsidRPr="001378E6">
        <w:rPr>
          <w:rFonts w:ascii="Segoe UI" w:hAnsi="Segoe UI" w:cs="Segoe UI"/>
          <w:sz w:val="24"/>
          <w:szCs w:val="24"/>
        </w:rPr>
        <w:t xml:space="preserve"> over the next </w:t>
      </w:r>
      <w:r w:rsidR="00834A65">
        <w:rPr>
          <w:rFonts w:ascii="Segoe UI" w:hAnsi="Segoe UI" w:cs="Segoe UI"/>
          <w:sz w:val="24"/>
          <w:szCs w:val="24"/>
        </w:rPr>
        <w:t>4</w:t>
      </w:r>
      <w:r w:rsidRPr="001378E6">
        <w:rPr>
          <w:rFonts w:ascii="Segoe UI" w:hAnsi="Segoe UI" w:cs="Segoe UI"/>
          <w:sz w:val="24"/>
          <w:szCs w:val="24"/>
        </w:rPr>
        <w:t xml:space="preserve"> years on the huge opportunity afforded by our national CofE school vision.</w:t>
      </w:r>
    </w:p>
    <w:p w14:paraId="5828CEEA" w14:textId="77777777" w:rsidR="004818F1" w:rsidRPr="001378E6" w:rsidRDefault="004818F1" w:rsidP="002C6378">
      <w:pPr>
        <w:spacing w:line="245" w:lineRule="auto"/>
        <w:jc w:val="both"/>
        <w:rPr>
          <w:rFonts w:ascii="Segoe UI" w:hAnsi="Segoe UI" w:cs="Segoe UI"/>
          <w:sz w:val="24"/>
          <w:szCs w:val="24"/>
        </w:rPr>
      </w:pPr>
      <w:r w:rsidRPr="001378E6">
        <w:rPr>
          <w:rFonts w:ascii="Segoe UI" w:hAnsi="Segoe UI" w:cs="Segoe UI"/>
          <w:sz w:val="24"/>
          <w:szCs w:val="24"/>
        </w:rPr>
        <w:t xml:space="preserve">We are calling these </w:t>
      </w:r>
      <w:proofErr w:type="spellStart"/>
      <w:r w:rsidRPr="001378E6">
        <w:rPr>
          <w:rFonts w:ascii="Segoe UI" w:hAnsi="Segoe UI" w:cs="Segoe UI"/>
          <w:b/>
          <w:bCs/>
          <w:i/>
          <w:iCs/>
          <w:sz w:val="24"/>
          <w:szCs w:val="24"/>
        </w:rPr>
        <w:t>LifeLink</w:t>
      </w:r>
      <w:proofErr w:type="spellEnd"/>
      <w:r w:rsidRPr="001378E6">
        <w:rPr>
          <w:rFonts w:ascii="Segoe UI" w:hAnsi="Segoe UI" w:cs="Segoe UI"/>
          <w:b/>
          <w:bCs/>
          <w:sz w:val="24"/>
          <w:szCs w:val="24"/>
        </w:rPr>
        <w:t xml:space="preserve"> Chaplains</w:t>
      </w:r>
      <w:r w:rsidRPr="001378E6">
        <w:rPr>
          <w:rFonts w:ascii="Segoe UI" w:hAnsi="Segoe UI" w:cs="Segoe UI"/>
          <w:sz w:val="24"/>
          <w:szCs w:val="24"/>
        </w:rPr>
        <w:t xml:space="preserve"> – making life-growing links to establish a </w:t>
      </w:r>
      <w:r w:rsidRPr="001378E6">
        <w:rPr>
          <w:rFonts w:ascii="Segoe UI" w:hAnsi="Segoe UI" w:cs="Segoe UI"/>
          <w:b/>
          <w:bCs/>
          <w:sz w:val="24"/>
          <w:szCs w:val="24"/>
        </w:rPr>
        <w:t>sustainable</w:t>
      </w:r>
      <w:r w:rsidRPr="001378E6">
        <w:rPr>
          <w:rFonts w:ascii="Segoe UI" w:hAnsi="Segoe UI" w:cs="Segoe UI"/>
          <w:sz w:val="24"/>
          <w:szCs w:val="24"/>
        </w:rPr>
        <w:t xml:space="preserve"> </w:t>
      </w:r>
      <w:r w:rsidRPr="001378E6">
        <w:rPr>
          <w:rFonts w:ascii="Segoe UI" w:hAnsi="Segoe UI" w:cs="Segoe UI"/>
          <w:b/>
          <w:bCs/>
          <w:i/>
          <w:iCs/>
          <w:sz w:val="24"/>
          <w:szCs w:val="24"/>
        </w:rPr>
        <w:t>Growing Faith</w:t>
      </w:r>
      <w:r w:rsidRPr="001378E6">
        <w:rPr>
          <w:rFonts w:ascii="Segoe UI" w:hAnsi="Segoe UI" w:cs="Segoe UI"/>
          <w:sz w:val="24"/>
          <w:szCs w:val="24"/>
        </w:rPr>
        <w:t xml:space="preserve"> in young people, and ‘</w:t>
      </w:r>
      <w:proofErr w:type="spellStart"/>
      <w:r w:rsidRPr="001378E6">
        <w:rPr>
          <w:rFonts w:ascii="Segoe UI" w:hAnsi="Segoe UI" w:cs="Segoe UI"/>
          <w:i/>
          <w:iCs/>
          <w:sz w:val="24"/>
          <w:szCs w:val="24"/>
        </w:rPr>
        <w:t>LifeLink</w:t>
      </w:r>
      <w:proofErr w:type="spellEnd"/>
      <w:r w:rsidRPr="001378E6">
        <w:rPr>
          <w:rFonts w:ascii="Segoe UI" w:hAnsi="Segoe UI" w:cs="Segoe UI"/>
          <w:sz w:val="24"/>
          <w:szCs w:val="24"/>
        </w:rPr>
        <w:t>’ in two senses:</w:t>
      </w:r>
    </w:p>
    <w:p w14:paraId="3096C5B8" w14:textId="6FEA263A" w:rsidR="004818F1" w:rsidRPr="001378E6" w:rsidRDefault="004818F1" w:rsidP="002C6378">
      <w:pPr>
        <w:pStyle w:val="ListParagraph"/>
        <w:numPr>
          <w:ilvl w:val="0"/>
          <w:numId w:val="1"/>
        </w:numPr>
        <w:spacing w:line="245" w:lineRule="auto"/>
        <w:jc w:val="both"/>
        <w:rPr>
          <w:rFonts w:ascii="Segoe UI" w:hAnsi="Segoe UI" w:cs="Segoe UI"/>
          <w:sz w:val="24"/>
          <w:szCs w:val="24"/>
        </w:rPr>
      </w:pPr>
      <w:r w:rsidRPr="001378E6">
        <w:rPr>
          <w:rFonts w:ascii="Segoe UI" w:hAnsi="Segoe UI" w:cs="Segoe UI"/>
          <w:sz w:val="24"/>
          <w:szCs w:val="24"/>
        </w:rPr>
        <w:t>They are to build strategic links both before and after secondary school, making creative opportunities to fan into flame the sparks of faith placed by primary school etc, and provide opportunities for deepening faith and discipleship that sticks</w:t>
      </w:r>
      <w:r w:rsidR="00834A65">
        <w:rPr>
          <w:rFonts w:ascii="Segoe UI" w:hAnsi="Segoe UI" w:cs="Segoe UI"/>
          <w:sz w:val="24"/>
          <w:szCs w:val="24"/>
        </w:rPr>
        <w:t>,</w:t>
      </w:r>
      <w:r w:rsidRPr="001378E6">
        <w:rPr>
          <w:rFonts w:ascii="Segoe UI" w:hAnsi="Segoe UI" w:cs="Segoe UI"/>
          <w:sz w:val="24"/>
          <w:szCs w:val="24"/>
        </w:rPr>
        <w:t xml:space="preserve"> going on to Fu</w:t>
      </w:r>
      <w:r w:rsidR="00834A65">
        <w:rPr>
          <w:rFonts w:ascii="Segoe UI" w:hAnsi="Segoe UI" w:cs="Segoe UI"/>
          <w:sz w:val="24"/>
          <w:szCs w:val="24"/>
        </w:rPr>
        <w:t>r</w:t>
      </w:r>
      <w:r w:rsidRPr="001378E6">
        <w:rPr>
          <w:rFonts w:ascii="Segoe UI" w:hAnsi="Segoe UI" w:cs="Segoe UI"/>
          <w:sz w:val="24"/>
          <w:szCs w:val="24"/>
        </w:rPr>
        <w:t>ther and Higher Education communities – where we are also building chaplaincy ministry.</w:t>
      </w:r>
    </w:p>
    <w:p w14:paraId="232BEE1A" w14:textId="77777777" w:rsidR="004818F1" w:rsidRPr="001378E6" w:rsidRDefault="004818F1" w:rsidP="002C6378">
      <w:pPr>
        <w:pStyle w:val="ListParagraph"/>
        <w:numPr>
          <w:ilvl w:val="0"/>
          <w:numId w:val="1"/>
        </w:numPr>
        <w:spacing w:line="245" w:lineRule="auto"/>
        <w:ind w:left="714" w:hanging="357"/>
        <w:jc w:val="both"/>
        <w:rPr>
          <w:rFonts w:ascii="Segoe UI" w:hAnsi="Segoe UI" w:cs="Segoe UI"/>
          <w:sz w:val="24"/>
          <w:szCs w:val="24"/>
        </w:rPr>
      </w:pPr>
      <w:r w:rsidRPr="001378E6">
        <w:rPr>
          <w:rFonts w:ascii="Segoe UI" w:hAnsi="Segoe UI" w:cs="Segoe UI"/>
          <w:sz w:val="24"/>
          <w:szCs w:val="24"/>
        </w:rPr>
        <w:t xml:space="preserve">Our </w:t>
      </w:r>
      <w:r w:rsidRPr="001378E6">
        <w:rPr>
          <w:rFonts w:ascii="Segoe UI" w:hAnsi="Segoe UI" w:cs="Segoe UI"/>
          <w:b/>
          <w:bCs/>
          <w:sz w:val="24"/>
          <w:szCs w:val="24"/>
        </w:rPr>
        <w:t>Growing Faith</w:t>
      </w:r>
      <w:r w:rsidRPr="001378E6">
        <w:rPr>
          <w:rFonts w:ascii="Segoe UI" w:hAnsi="Segoe UI" w:cs="Segoe UI"/>
          <w:sz w:val="24"/>
          <w:szCs w:val="24"/>
        </w:rPr>
        <w:t xml:space="preserve"> educational vision is built around clear evidence that real living and sustainable faith is unlikely to emerge without intentional investment in all three arenas of </w:t>
      </w:r>
      <w:r w:rsidRPr="001378E6">
        <w:rPr>
          <w:rFonts w:ascii="Segoe UI" w:hAnsi="Segoe UI" w:cs="Segoe UI"/>
          <w:b/>
          <w:bCs/>
          <w:sz w:val="24"/>
          <w:szCs w:val="24"/>
        </w:rPr>
        <w:t>school</w:t>
      </w:r>
      <w:r w:rsidRPr="001378E6">
        <w:rPr>
          <w:rFonts w:ascii="Segoe UI" w:hAnsi="Segoe UI" w:cs="Segoe UI"/>
          <w:sz w:val="24"/>
          <w:szCs w:val="24"/>
        </w:rPr>
        <w:t xml:space="preserve">, </w:t>
      </w:r>
      <w:r w:rsidRPr="001378E6">
        <w:rPr>
          <w:rFonts w:ascii="Segoe UI" w:hAnsi="Segoe UI" w:cs="Segoe UI"/>
          <w:b/>
          <w:bCs/>
          <w:sz w:val="24"/>
          <w:szCs w:val="24"/>
        </w:rPr>
        <w:t>home</w:t>
      </w:r>
      <w:r w:rsidRPr="001378E6">
        <w:rPr>
          <w:rFonts w:ascii="Segoe UI" w:hAnsi="Segoe UI" w:cs="Segoe UI"/>
          <w:sz w:val="24"/>
          <w:szCs w:val="24"/>
        </w:rPr>
        <w:t xml:space="preserve"> </w:t>
      </w:r>
      <w:r w:rsidRPr="001378E6">
        <w:rPr>
          <w:rFonts w:ascii="Segoe UI" w:hAnsi="Segoe UI" w:cs="Segoe UI"/>
          <w:i/>
          <w:iCs/>
          <w:sz w:val="24"/>
          <w:szCs w:val="24"/>
        </w:rPr>
        <w:t>and</w:t>
      </w:r>
      <w:r w:rsidRPr="001378E6">
        <w:rPr>
          <w:rFonts w:ascii="Segoe UI" w:hAnsi="Segoe UI" w:cs="Segoe UI"/>
          <w:sz w:val="24"/>
          <w:szCs w:val="24"/>
        </w:rPr>
        <w:t xml:space="preserve"> </w:t>
      </w:r>
      <w:r w:rsidRPr="001378E6">
        <w:rPr>
          <w:rFonts w:ascii="Segoe UI" w:hAnsi="Segoe UI" w:cs="Segoe UI"/>
          <w:b/>
          <w:bCs/>
          <w:sz w:val="24"/>
          <w:szCs w:val="24"/>
        </w:rPr>
        <w:t>church</w:t>
      </w:r>
      <w:r w:rsidRPr="001378E6">
        <w:rPr>
          <w:rFonts w:ascii="Segoe UI" w:hAnsi="Segoe UI" w:cs="Segoe UI"/>
          <w:sz w:val="24"/>
          <w:szCs w:val="24"/>
        </w:rPr>
        <w:t xml:space="preserve"> life.</w:t>
      </w:r>
    </w:p>
    <w:p w14:paraId="675A0F25" w14:textId="77777777" w:rsidR="003275EC" w:rsidRPr="001378E6" w:rsidRDefault="003275EC" w:rsidP="002C6378">
      <w:pPr>
        <w:spacing w:before="120" w:after="120" w:line="276" w:lineRule="auto"/>
        <w:jc w:val="both"/>
        <w:rPr>
          <w:rFonts w:ascii="Segoe UI" w:eastAsia="Arial Narrow" w:hAnsi="Segoe UI" w:cs="Segoe UI"/>
          <w:b/>
          <w:sz w:val="24"/>
          <w:szCs w:val="24"/>
        </w:rPr>
      </w:pPr>
      <w:r w:rsidRPr="001378E6">
        <w:rPr>
          <w:rFonts w:ascii="Segoe UI" w:eastAsia="Arial Narrow" w:hAnsi="Segoe UI" w:cs="Segoe UI"/>
          <w:b/>
          <w:sz w:val="24"/>
          <w:szCs w:val="24"/>
        </w:rPr>
        <w:t>JOB DESCRIPTION</w:t>
      </w:r>
    </w:p>
    <w:p w14:paraId="0503E506" w14:textId="77777777" w:rsidR="00876D7B" w:rsidRPr="001378E6" w:rsidRDefault="007746FC" w:rsidP="002C6378">
      <w:pPr>
        <w:spacing w:after="120" w:line="252" w:lineRule="auto"/>
        <w:jc w:val="both"/>
        <w:rPr>
          <w:rFonts w:ascii="Segoe UI" w:eastAsia="Arial Narrow" w:hAnsi="Segoe UI" w:cs="Segoe UI"/>
          <w:sz w:val="24"/>
          <w:szCs w:val="24"/>
        </w:rPr>
      </w:pPr>
      <w:r w:rsidRPr="001378E6">
        <w:rPr>
          <w:rFonts w:ascii="Segoe UI" w:eastAsia="Arial Narrow" w:hAnsi="Segoe UI" w:cs="Segoe UI"/>
          <w:sz w:val="24"/>
          <w:szCs w:val="24"/>
        </w:rPr>
        <w:t>These</w:t>
      </w:r>
      <w:r w:rsidR="008A3548" w:rsidRPr="001378E6">
        <w:rPr>
          <w:rFonts w:ascii="Segoe UI" w:eastAsia="Arial Narrow" w:hAnsi="Segoe UI" w:cs="Segoe UI"/>
          <w:sz w:val="24"/>
          <w:szCs w:val="24"/>
        </w:rPr>
        <w:t xml:space="preserve"> </w:t>
      </w:r>
      <w:r w:rsidRPr="001378E6">
        <w:rPr>
          <w:rFonts w:ascii="Segoe UI" w:eastAsia="Arial Narrow" w:hAnsi="Segoe UI" w:cs="Segoe UI"/>
          <w:sz w:val="24"/>
          <w:szCs w:val="24"/>
        </w:rPr>
        <w:t>two new</w:t>
      </w:r>
      <w:r w:rsidR="008A3548" w:rsidRPr="001378E6">
        <w:rPr>
          <w:rFonts w:ascii="Segoe UI" w:eastAsia="Arial Narrow" w:hAnsi="Segoe UI" w:cs="Segoe UI"/>
          <w:sz w:val="24"/>
          <w:szCs w:val="24"/>
        </w:rPr>
        <w:t xml:space="preserve"> Fulltime</w:t>
      </w:r>
      <w:r w:rsidRPr="001378E6">
        <w:rPr>
          <w:rFonts w:ascii="Segoe UI" w:eastAsia="Arial Narrow" w:hAnsi="Segoe UI" w:cs="Segoe UI"/>
          <w:sz w:val="24"/>
          <w:szCs w:val="24"/>
        </w:rPr>
        <w:t xml:space="preserve"> posts </w:t>
      </w:r>
      <w:r w:rsidR="00702117" w:rsidRPr="001378E6">
        <w:rPr>
          <w:rFonts w:ascii="Segoe UI" w:eastAsia="Arial Narrow" w:hAnsi="Segoe UI" w:cs="Segoe UI"/>
          <w:sz w:val="24"/>
          <w:szCs w:val="24"/>
        </w:rPr>
        <w:t xml:space="preserve">will report to, and be supervised and supported by, the parish </w:t>
      </w:r>
      <w:r w:rsidR="00876D7B" w:rsidRPr="001378E6">
        <w:rPr>
          <w:rFonts w:ascii="Segoe UI" w:eastAsia="Arial Narrow" w:hAnsi="Segoe UI" w:cs="Segoe UI"/>
          <w:sz w:val="24"/>
          <w:szCs w:val="24"/>
        </w:rPr>
        <w:t>clergy in their respective parishes, working closely with, and growing faith in each local secondary school:</w:t>
      </w:r>
    </w:p>
    <w:p w14:paraId="0175BDD9" w14:textId="77777777" w:rsidR="00876D7B" w:rsidRPr="00834A65" w:rsidRDefault="00876D7B" w:rsidP="002C6378">
      <w:pPr>
        <w:pStyle w:val="ListParagraph"/>
        <w:numPr>
          <w:ilvl w:val="0"/>
          <w:numId w:val="4"/>
        </w:numPr>
        <w:spacing w:after="120" w:line="252" w:lineRule="auto"/>
        <w:jc w:val="both"/>
        <w:rPr>
          <w:rFonts w:ascii="Segoe UI" w:eastAsia="Arial Narrow" w:hAnsi="Segoe UI" w:cs="Segoe UI"/>
          <w:b/>
          <w:bCs/>
          <w:sz w:val="24"/>
          <w:szCs w:val="24"/>
        </w:rPr>
      </w:pPr>
      <w:r w:rsidRPr="00834A65">
        <w:rPr>
          <w:rFonts w:ascii="Segoe UI" w:eastAsia="Arial Narrow" w:hAnsi="Segoe UI" w:cs="Segoe UI"/>
          <w:b/>
          <w:bCs/>
          <w:sz w:val="24"/>
          <w:szCs w:val="24"/>
        </w:rPr>
        <w:t>South Wye Team</w:t>
      </w:r>
      <w:r w:rsidR="007F1C2F" w:rsidRPr="00834A65">
        <w:rPr>
          <w:rFonts w:ascii="Segoe UI" w:eastAsia="Arial Narrow" w:hAnsi="Segoe UI" w:cs="Segoe UI"/>
          <w:b/>
          <w:bCs/>
          <w:sz w:val="24"/>
          <w:szCs w:val="24"/>
        </w:rPr>
        <w:t xml:space="preserve"> (St Martin’s)</w:t>
      </w:r>
      <w:r w:rsidRPr="00834A65">
        <w:rPr>
          <w:rFonts w:ascii="Segoe UI" w:eastAsia="Arial Narrow" w:hAnsi="Segoe UI" w:cs="Segoe UI"/>
          <w:b/>
          <w:bCs/>
          <w:sz w:val="24"/>
          <w:szCs w:val="24"/>
        </w:rPr>
        <w:tab/>
        <w:t>The Hereford Academy (THA)</w:t>
      </w:r>
    </w:p>
    <w:p w14:paraId="1D00D6D2" w14:textId="302E2AE0" w:rsidR="00876D7B" w:rsidRPr="001378E6" w:rsidRDefault="00876D7B" w:rsidP="002C6378">
      <w:pPr>
        <w:pStyle w:val="ListParagraph"/>
        <w:numPr>
          <w:ilvl w:val="0"/>
          <w:numId w:val="4"/>
        </w:numPr>
        <w:spacing w:after="120" w:line="252" w:lineRule="auto"/>
        <w:jc w:val="both"/>
        <w:rPr>
          <w:rFonts w:ascii="Segoe UI" w:eastAsia="Arial Narrow" w:hAnsi="Segoe UI" w:cs="Segoe UI"/>
          <w:sz w:val="24"/>
          <w:szCs w:val="24"/>
        </w:rPr>
      </w:pPr>
      <w:r w:rsidRPr="001378E6">
        <w:rPr>
          <w:rFonts w:ascii="Segoe UI" w:eastAsia="Arial Narrow" w:hAnsi="Segoe UI" w:cs="Segoe UI"/>
          <w:sz w:val="24"/>
          <w:szCs w:val="24"/>
        </w:rPr>
        <w:t>St Paul’s, Tupsley</w:t>
      </w:r>
      <w:r w:rsidR="002C6378">
        <w:rPr>
          <w:rFonts w:ascii="Segoe UI" w:eastAsia="Arial Narrow" w:hAnsi="Segoe UI" w:cs="Segoe UI"/>
          <w:sz w:val="24"/>
          <w:szCs w:val="24"/>
        </w:rPr>
        <w:t xml:space="preserve"> </w:t>
      </w:r>
      <w:r w:rsidR="007F1C2F" w:rsidRPr="001378E6">
        <w:rPr>
          <w:rFonts w:ascii="Segoe UI" w:eastAsia="Arial Narrow" w:hAnsi="Segoe UI" w:cs="Segoe UI"/>
          <w:sz w:val="24"/>
          <w:szCs w:val="24"/>
        </w:rPr>
        <w:t>The Bishop of Hereford’s Bluecoat School (BHBS)</w:t>
      </w:r>
      <w:r w:rsidR="007F1C2F" w:rsidRPr="001378E6">
        <w:rPr>
          <w:rFonts w:ascii="Segoe UI" w:eastAsia="Arial Narrow" w:hAnsi="Segoe UI" w:cs="Segoe UI"/>
          <w:sz w:val="24"/>
          <w:szCs w:val="24"/>
        </w:rPr>
        <w:tab/>
      </w:r>
    </w:p>
    <w:p w14:paraId="443DF77A" w14:textId="77777777" w:rsidR="004818F1" w:rsidRPr="001378E6" w:rsidRDefault="008A3548" w:rsidP="002C6378">
      <w:pPr>
        <w:spacing w:after="120" w:line="252" w:lineRule="auto"/>
        <w:jc w:val="both"/>
        <w:rPr>
          <w:rFonts w:ascii="Segoe UI" w:eastAsia="Arial Narrow" w:hAnsi="Segoe UI" w:cs="Segoe UI"/>
          <w:sz w:val="24"/>
          <w:szCs w:val="24"/>
        </w:rPr>
      </w:pPr>
      <w:r w:rsidRPr="001378E6">
        <w:rPr>
          <w:rFonts w:ascii="Segoe UI" w:eastAsia="Arial Narrow" w:hAnsi="Segoe UI" w:cs="Segoe UI"/>
          <w:sz w:val="24"/>
          <w:szCs w:val="24"/>
        </w:rPr>
        <w:t xml:space="preserve">Each post will work in all three arenas of </w:t>
      </w:r>
      <w:r w:rsidRPr="001378E6">
        <w:rPr>
          <w:rFonts w:ascii="Segoe UI" w:eastAsia="Arial Narrow" w:hAnsi="Segoe UI" w:cs="Segoe UI"/>
          <w:b/>
          <w:sz w:val="24"/>
          <w:szCs w:val="24"/>
        </w:rPr>
        <w:t>school</w:t>
      </w:r>
      <w:r w:rsidRPr="001378E6">
        <w:rPr>
          <w:rFonts w:ascii="Segoe UI" w:eastAsia="Arial Narrow" w:hAnsi="Segoe UI" w:cs="Segoe UI"/>
          <w:sz w:val="24"/>
          <w:szCs w:val="24"/>
        </w:rPr>
        <w:t xml:space="preserve">, </w:t>
      </w:r>
      <w:r w:rsidRPr="001378E6">
        <w:rPr>
          <w:rFonts w:ascii="Segoe UI" w:eastAsia="Arial Narrow" w:hAnsi="Segoe UI" w:cs="Segoe UI"/>
          <w:b/>
          <w:sz w:val="24"/>
          <w:szCs w:val="24"/>
        </w:rPr>
        <w:t>home</w:t>
      </w:r>
      <w:r w:rsidRPr="001378E6">
        <w:rPr>
          <w:rFonts w:ascii="Segoe UI" w:eastAsia="Arial Narrow" w:hAnsi="Segoe UI" w:cs="Segoe UI"/>
          <w:sz w:val="24"/>
          <w:szCs w:val="24"/>
        </w:rPr>
        <w:t xml:space="preserve"> </w:t>
      </w:r>
      <w:r w:rsidRPr="001378E6">
        <w:rPr>
          <w:rFonts w:ascii="Segoe UI" w:eastAsia="Arial Narrow" w:hAnsi="Segoe UI" w:cs="Segoe UI"/>
          <w:i/>
          <w:sz w:val="24"/>
          <w:szCs w:val="24"/>
        </w:rPr>
        <w:t>and</w:t>
      </w:r>
      <w:r w:rsidRPr="001378E6">
        <w:rPr>
          <w:rFonts w:ascii="Segoe UI" w:eastAsia="Arial Narrow" w:hAnsi="Segoe UI" w:cs="Segoe UI"/>
          <w:sz w:val="24"/>
          <w:szCs w:val="24"/>
        </w:rPr>
        <w:t xml:space="preserve"> </w:t>
      </w:r>
      <w:r w:rsidRPr="001378E6">
        <w:rPr>
          <w:rFonts w:ascii="Segoe UI" w:eastAsia="Arial Narrow" w:hAnsi="Segoe UI" w:cs="Segoe UI"/>
          <w:b/>
          <w:sz w:val="24"/>
          <w:szCs w:val="24"/>
        </w:rPr>
        <w:t>church</w:t>
      </w:r>
      <w:r w:rsidRPr="001378E6">
        <w:rPr>
          <w:rFonts w:ascii="Segoe UI" w:eastAsia="Arial Narrow" w:hAnsi="Segoe UI" w:cs="Segoe UI"/>
          <w:sz w:val="24"/>
          <w:szCs w:val="24"/>
        </w:rPr>
        <w:t xml:space="preserve"> life with around 50% of time spent in school and 50% with family and community links in order to build on spiritual questions and create ‘sticky’ faith.</w:t>
      </w:r>
      <w:r w:rsidR="00A470A3" w:rsidRPr="001378E6">
        <w:rPr>
          <w:rFonts w:ascii="Segoe UI" w:eastAsia="Arial Narrow" w:hAnsi="Segoe UI" w:cs="Segoe UI"/>
          <w:sz w:val="24"/>
          <w:szCs w:val="24"/>
        </w:rPr>
        <w:t xml:space="preserve">  </w:t>
      </w:r>
      <w:r w:rsidR="00D24E47" w:rsidRPr="001378E6">
        <w:rPr>
          <w:rFonts w:ascii="Segoe UI" w:eastAsia="Arial Narrow" w:hAnsi="Segoe UI" w:cs="Segoe UI"/>
          <w:sz w:val="24"/>
          <w:szCs w:val="24"/>
        </w:rPr>
        <w:t xml:space="preserve"> </w:t>
      </w:r>
    </w:p>
    <w:p w14:paraId="184BE9B6" w14:textId="77777777" w:rsidR="00702117" w:rsidRPr="00834A65" w:rsidRDefault="00702117" w:rsidP="002C6378">
      <w:pPr>
        <w:numPr>
          <w:ilvl w:val="0"/>
          <w:numId w:val="3"/>
        </w:numPr>
        <w:spacing w:after="120" w:line="252" w:lineRule="auto"/>
        <w:jc w:val="both"/>
        <w:rPr>
          <w:rFonts w:ascii="Segoe UI" w:eastAsia="Arial Narrow" w:hAnsi="Segoe UI" w:cs="Segoe UI"/>
          <w:sz w:val="24"/>
          <w:szCs w:val="24"/>
        </w:rPr>
      </w:pPr>
      <w:r w:rsidRPr="00834A65">
        <w:rPr>
          <w:rFonts w:ascii="Segoe UI" w:eastAsia="Arial Narrow" w:hAnsi="Segoe UI" w:cs="Segoe UI"/>
          <w:b/>
          <w:sz w:val="24"/>
          <w:szCs w:val="24"/>
        </w:rPr>
        <w:t>THA</w:t>
      </w:r>
      <w:r w:rsidRPr="00834A65">
        <w:rPr>
          <w:rFonts w:ascii="Segoe UI" w:eastAsia="Arial Narrow" w:hAnsi="Segoe UI" w:cs="Segoe UI"/>
          <w:sz w:val="24"/>
          <w:szCs w:val="24"/>
        </w:rPr>
        <w:t xml:space="preserve"> is an inclusive academy, serving our local population, whatever strengths it may possess, whatever challenges it may face, and whatever dreams it may have. The Academy is part of the Diocese of Hereford Multi-Academy Trust.</w:t>
      </w:r>
      <w:r w:rsidR="00BC42EE" w:rsidRPr="00834A65">
        <w:rPr>
          <w:rFonts w:ascii="Segoe UI" w:eastAsia="Arial Narrow" w:hAnsi="Segoe UI" w:cs="Segoe UI"/>
          <w:sz w:val="24"/>
          <w:szCs w:val="24"/>
        </w:rPr>
        <w:t xml:space="preserve"> The academy’s motto of ‘seek to do good to one another and to everyone’ is at the heart of all this school does. THA is a very special place where belonging and unity are the cornerstones of our ‘Family’.</w:t>
      </w:r>
    </w:p>
    <w:p w14:paraId="3351B9F1" w14:textId="77777777" w:rsidR="00702117" w:rsidRPr="001378E6" w:rsidRDefault="00702117" w:rsidP="002C6378">
      <w:pPr>
        <w:numPr>
          <w:ilvl w:val="0"/>
          <w:numId w:val="3"/>
        </w:numPr>
        <w:spacing w:after="120" w:line="252" w:lineRule="auto"/>
        <w:jc w:val="both"/>
        <w:rPr>
          <w:rFonts w:ascii="Segoe UI" w:hAnsi="Segoe UI" w:cs="Segoe UI"/>
          <w:sz w:val="24"/>
          <w:szCs w:val="24"/>
        </w:rPr>
      </w:pPr>
      <w:r w:rsidRPr="001378E6">
        <w:rPr>
          <w:rFonts w:ascii="Segoe UI" w:eastAsia="Times New Roman" w:hAnsi="Segoe UI" w:cs="Segoe UI"/>
          <w:sz w:val="24"/>
          <w:szCs w:val="24"/>
        </w:rPr>
        <w:lastRenderedPageBreak/>
        <w:t xml:space="preserve"> </w:t>
      </w:r>
      <w:r w:rsidRPr="001378E6">
        <w:rPr>
          <w:rFonts w:ascii="Segoe UI" w:eastAsia="Arial Narrow" w:hAnsi="Segoe UI" w:cs="Segoe UI"/>
          <w:b/>
          <w:sz w:val="24"/>
          <w:szCs w:val="24"/>
        </w:rPr>
        <w:t>BHBS</w:t>
      </w:r>
      <w:r w:rsidRPr="001378E6">
        <w:rPr>
          <w:rFonts w:ascii="Segoe UI" w:eastAsia="Arial Narrow" w:hAnsi="Segoe UI" w:cs="Segoe UI"/>
          <w:sz w:val="24"/>
          <w:szCs w:val="24"/>
        </w:rPr>
        <w:t xml:space="preserve"> </w:t>
      </w:r>
      <w:r w:rsidRPr="001378E6">
        <w:rPr>
          <w:rFonts w:ascii="Segoe UI" w:eastAsia="Arial Narrow" w:hAnsi="Segoe UI" w:cs="Segoe UI"/>
          <w:sz w:val="24"/>
          <w:szCs w:val="24"/>
          <w:highlight w:val="white"/>
        </w:rPr>
        <w:t xml:space="preserve">aim through our Christian identity to empower every student to flourish in their God-given potential, developing a hunger to discover, a thirst for wisdom and grace to grow into the </w:t>
      </w:r>
      <w:r w:rsidRPr="001378E6">
        <w:rPr>
          <w:rFonts w:ascii="Segoe UI" w:eastAsia="Arial Narrow" w:hAnsi="Segoe UI" w:cs="Segoe UI"/>
          <w:i/>
          <w:sz w:val="24"/>
          <w:szCs w:val="24"/>
          <w:highlight w:val="white"/>
        </w:rPr>
        <w:t>Life in all its fullness</w:t>
      </w:r>
      <w:r w:rsidRPr="001378E6">
        <w:rPr>
          <w:rFonts w:ascii="Segoe UI" w:eastAsia="Arial Narrow" w:hAnsi="Segoe UI" w:cs="Segoe UI"/>
          <w:sz w:val="24"/>
          <w:szCs w:val="24"/>
          <w:highlight w:val="white"/>
        </w:rPr>
        <w:t xml:space="preserve"> Jesus came to bring.</w:t>
      </w:r>
    </w:p>
    <w:p w14:paraId="61572FAF" w14:textId="5D324A13" w:rsidR="00702117" w:rsidRPr="001378E6" w:rsidRDefault="00702117" w:rsidP="002C6378">
      <w:pPr>
        <w:spacing w:after="120" w:line="252" w:lineRule="auto"/>
        <w:jc w:val="both"/>
        <w:rPr>
          <w:rFonts w:ascii="Segoe UI" w:eastAsia="Arial Narrow" w:hAnsi="Segoe UI" w:cs="Segoe UI"/>
          <w:sz w:val="24"/>
          <w:szCs w:val="24"/>
        </w:rPr>
      </w:pPr>
      <w:r w:rsidRPr="001378E6">
        <w:rPr>
          <w:rFonts w:ascii="Segoe UI" w:eastAsia="Arial Narrow" w:hAnsi="Segoe UI" w:cs="Segoe UI"/>
          <w:sz w:val="24"/>
          <w:szCs w:val="24"/>
        </w:rPr>
        <w:t xml:space="preserve">With this in mind, </w:t>
      </w:r>
      <w:r w:rsidR="00834A65">
        <w:rPr>
          <w:rFonts w:ascii="Segoe UI" w:eastAsia="Arial Narrow" w:hAnsi="Segoe UI" w:cs="Segoe UI"/>
          <w:sz w:val="24"/>
          <w:szCs w:val="24"/>
        </w:rPr>
        <w:t xml:space="preserve">St Martin’s Church and THA are </w:t>
      </w:r>
      <w:r w:rsidRPr="001378E6">
        <w:rPr>
          <w:rFonts w:ascii="Segoe UI" w:eastAsia="Arial Narrow" w:hAnsi="Segoe UI" w:cs="Segoe UI"/>
          <w:sz w:val="24"/>
          <w:szCs w:val="24"/>
        </w:rPr>
        <w:t>looking for a chaplain who can</w:t>
      </w:r>
      <w:r w:rsidR="000E6142" w:rsidRPr="001378E6">
        <w:rPr>
          <w:rFonts w:ascii="Segoe UI" w:eastAsia="Arial Narrow" w:hAnsi="Segoe UI" w:cs="Segoe UI"/>
          <w:sz w:val="24"/>
          <w:szCs w:val="24"/>
        </w:rPr>
        <w:t>:</w:t>
      </w:r>
    </w:p>
    <w:p w14:paraId="68CD444F" w14:textId="77777777" w:rsidR="00702117" w:rsidRPr="001378E6" w:rsidRDefault="00702117" w:rsidP="002C6378">
      <w:pPr>
        <w:numPr>
          <w:ilvl w:val="0"/>
          <w:numId w:val="2"/>
        </w:numPr>
        <w:spacing w:after="120" w:line="252" w:lineRule="auto"/>
        <w:ind w:left="450"/>
        <w:jc w:val="both"/>
        <w:rPr>
          <w:rFonts w:ascii="Segoe UI" w:eastAsia="Arial Narrow" w:hAnsi="Segoe UI" w:cs="Segoe UI"/>
          <w:sz w:val="24"/>
          <w:szCs w:val="24"/>
        </w:rPr>
      </w:pPr>
      <w:r w:rsidRPr="001378E6">
        <w:rPr>
          <w:rFonts w:ascii="Segoe UI" w:eastAsia="Arial Narrow" w:hAnsi="Segoe UI" w:cs="Segoe UI"/>
          <w:sz w:val="24"/>
          <w:szCs w:val="24"/>
        </w:rPr>
        <w:t>Engage naturally with young people, staff and families, developing creative opportunities to explore and grow in Christian faith and ethos.</w:t>
      </w:r>
    </w:p>
    <w:p w14:paraId="25C26E95" w14:textId="273C2CF1" w:rsidR="00702117" w:rsidRPr="001378E6" w:rsidRDefault="00702117" w:rsidP="002C6378">
      <w:pPr>
        <w:numPr>
          <w:ilvl w:val="0"/>
          <w:numId w:val="2"/>
        </w:numPr>
        <w:spacing w:after="120" w:line="252" w:lineRule="auto"/>
        <w:ind w:left="450"/>
        <w:jc w:val="both"/>
        <w:rPr>
          <w:rFonts w:ascii="Segoe UI" w:hAnsi="Segoe UI" w:cs="Segoe UI"/>
          <w:sz w:val="24"/>
          <w:szCs w:val="24"/>
        </w:rPr>
      </w:pPr>
      <w:r w:rsidRPr="001378E6">
        <w:rPr>
          <w:rFonts w:ascii="Segoe UI" w:eastAsia="Arial Narrow" w:hAnsi="Segoe UI" w:cs="Segoe UI"/>
          <w:sz w:val="24"/>
          <w:szCs w:val="24"/>
        </w:rPr>
        <w:t>Network widely and build trusting relationships, working alongside people in the City Deanery and local community, and developing volunteers through church and school.</w:t>
      </w:r>
    </w:p>
    <w:p w14:paraId="2F19027A" w14:textId="47D09049" w:rsidR="00702117" w:rsidRPr="001378E6" w:rsidRDefault="00702117" w:rsidP="002C6378">
      <w:pPr>
        <w:numPr>
          <w:ilvl w:val="0"/>
          <w:numId w:val="2"/>
        </w:numPr>
        <w:spacing w:after="120" w:line="252" w:lineRule="auto"/>
        <w:ind w:left="450"/>
        <w:jc w:val="both"/>
        <w:rPr>
          <w:rFonts w:ascii="Segoe UI" w:hAnsi="Segoe UI" w:cs="Segoe UI"/>
          <w:sz w:val="24"/>
          <w:szCs w:val="24"/>
        </w:rPr>
      </w:pPr>
      <w:r w:rsidRPr="001378E6">
        <w:rPr>
          <w:rFonts w:ascii="Segoe UI" w:eastAsia="Arial Narrow" w:hAnsi="Segoe UI" w:cs="Segoe UI"/>
          <w:sz w:val="24"/>
          <w:szCs w:val="24"/>
        </w:rPr>
        <w:t xml:space="preserve">Be a strong visible presence in school – including </w:t>
      </w:r>
      <w:r w:rsidR="00036D93">
        <w:rPr>
          <w:rFonts w:ascii="Segoe UI" w:eastAsia="Arial Narrow" w:hAnsi="Segoe UI" w:cs="Segoe UI"/>
          <w:sz w:val="24"/>
          <w:szCs w:val="24"/>
        </w:rPr>
        <w:t xml:space="preserve">collective </w:t>
      </w:r>
      <w:r w:rsidRPr="001378E6">
        <w:rPr>
          <w:rFonts w:ascii="Segoe UI" w:eastAsia="Arial Narrow" w:hAnsi="Segoe UI" w:cs="Segoe UI"/>
          <w:sz w:val="24"/>
          <w:szCs w:val="24"/>
        </w:rPr>
        <w:t>worship, Christian Union</w:t>
      </w:r>
      <w:r w:rsidR="00036D93">
        <w:rPr>
          <w:rFonts w:ascii="Segoe UI" w:eastAsia="Arial Narrow" w:hAnsi="Segoe UI" w:cs="Segoe UI"/>
          <w:sz w:val="24"/>
          <w:szCs w:val="24"/>
        </w:rPr>
        <w:t xml:space="preserve"> and drop-in sessions</w:t>
      </w:r>
      <w:r w:rsidRPr="001378E6">
        <w:rPr>
          <w:rFonts w:ascii="Segoe UI" w:eastAsia="Arial Narrow" w:hAnsi="Segoe UI" w:cs="Segoe UI"/>
          <w:sz w:val="24"/>
          <w:szCs w:val="24"/>
        </w:rPr>
        <w:t>, pastoral work and a safe space for students and staff.</w:t>
      </w:r>
    </w:p>
    <w:p w14:paraId="6D80CC92" w14:textId="77777777" w:rsidR="00702117" w:rsidRPr="001378E6" w:rsidRDefault="00702117" w:rsidP="002C6378">
      <w:pPr>
        <w:numPr>
          <w:ilvl w:val="0"/>
          <w:numId w:val="2"/>
        </w:numPr>
        <w:spacing w:after="120" w:line="252" w:lineRule="auto"/>
        <w:ind w:left="450"/>
        <w:jc w:val="both"/>
        <w:rPr>
          <w:rFonts w:ascii="Segoe UI" w:eastAsia="Arial Narrow" w:hAnsi="Segoe UI" w:cs="Segoe UI"/>
          <w:sz w:val="24"/>
          <w:szCs w:val="24"/>
        </w:rPr>
      </w:pPr>
      <w:r w:rsidRPr="001378E6">
        <w:rPr>
          <w:rFonts w:ascii="Segoe UI" w:eastAsia="Arial Narrow" w:hAnsi="Segoe UI" w:cs="Segoe UI"/>
          <w:sz w:val="24"/>
          <w:szCs w:val="24"/>
        </w:rPr>
        <w:t>Empower students to continue in Christian faith, discipleship and spiritual leadership as they progress through their faith journey from primary school to college and further education.</w:t>
      </w:r>
    </w:p>
    <w:p w14:paraId="0134FD78" w14:textId="77777777" w:rsidR="00702117" w:rsidRDefault="00702117" w:rsidP="002C6378">
      <w:pPr>
        <w:numPr>
          <w:ilvl w:val="0"/>
          <w:numId w:val="2"/>
        </w:numPr>
        <w:spacing w:after="120" w:line="252" w:lineRule="auto"/>
        <w:ind w:left="450"/>
        <w:jc w:val="both"/>
        <w:rPr>
          <w:rFonts w:ascii="Segoe UI" w:eastAsia="Arial Narrow" w:hAnsi="Segoe UI" w:cs="Segoe UI"/>
          <w:sz w:val="24"/>
          <w:szCs w:val="24"/>
        </w:rPr>
      </w:pPr>
      <w:r w:rsidRPr="001378E6">
        <w:rPr>
          <w:rFonts w:ascii="Segoe UI" w:eastAsia="Arial Narrow" w:hAnsi="Segoe UI" w:cs="Segoe UI"/>
          <w:sz w:val="24"/>
          <w:szCs w:val="24"/>
        </w:rPr>
        <w:t>Actively engage with wider partners, including other local chaplains and organisations as well as existing church-based children and family workers across the Deanery, as well as the growing prayer and mission network of church leaders across Hereford.</w:t>
      </w:r>
    </w:p>
    <w:p w14:paraId="6AE52DDA" w14:textId="51DB4AE6" w:rsidR="0067165D" w:rsidRDefault="000B78D4" w:rsidP="002C6378">
      <w:pPr>
        <w:numPr>
          <w:ilvl w:val="0"/>
          <w:numId w:val="2"/>
        </w:numPr>
        <w:spacing w:after="120" w:line="252" w:lineRule="auto"/>
        <w:ind w:left="450"/>
        <w:jc w:val="both"/>
        <w:rPr>
          <w:rFonts w:ascii="Segoe UI" w:eastAsia="Arial Narrow" w:hAnsi="Segoe UI" w:cs="Segoe UI"/>
          <w:sz w:val="24"/>
          <w:szCs w:val="24"/>
        </w:rPr>
      </w:pPr>
      <w:r>
        <w:rPr>
          <w:rFonts w:ascii="Segoe UI" w:eastAsia="Arial Narrow" w:hAnsi="Segoe UI" w:cs="Segoe UI"/>
          <w:sz w:val="24"/>
          <w:szCs w:val="24"/>
        </w:rPr>
        <w:t>Engage with school life</w:t>
      </w:r>
      <w:r w:rsidR="002F750F">
        <w:rPr>
          <w:rFonts w:ascii="Segoe UI" w:eastAsia="Arial Narrow" w:hAnsi="Segoe UI" w:cs="Segoe UI"/>
          <w:sz w:val="24"/>
          <w:szCs w:val="24"/>
        </w:rPr>
        <w:t xml:space="preserve"> </w:t>
      </w:r>
      <w:r w:rsidR="007F6E51">
        <w:rPr>
          <w:rFonts w:ascii="Segoe UI" w:eastAsia="Arial Narrow" w:hAnsi="Segoe UI" w:cs="Segoe UI"/>
          <w:sz w:val="24"/>
          <w:szCs w:val="24"/>
        </w:rPr>
        <w:t>to support students and staff as they</w:t>
      </w:r>
      <w:r w:rsidR="002F750F">
        <w:rPr>
          <w:rFonts w:ascii="Segoe UI" w:eastAsia="Arial Narrow" w:hAnsi="Segoe UI" w:cs="Segoe UI"/>
          <w:sz w:val="24"/>
          <w:szCs w:val="24"/>
        </w:rPr>
        <w:t xml:space="preserve"> build on the Christian values and inclusive ethos</w:t>
      </w:r>
      <w:r w:rsidR="00110882">
        <w:rPr>
          <w:rFonts w:ascii="Segoe UI" w:eastAsia="Arial Narrow" w:hAnsi="Segoe UI" w:cs="Segoe UI"/>
          <w:sz w:val="24"/>
          <w:szCs w:val="24"/>
        </w:rPr>
        <w:t xml:space="preserve"> of the school.</w:t>
      </w:r>
    </w:p>
    <w:p w14:paraId="644682A9" w14:textId="0A4A4DCE" w:rsidR="00110882" w:rsidRPr="001378E6" w:rsidRDefault="00110882" w:rsidP="002C6378">
      <w:pPr>
        <w:numPr>
          <w:ilvl w:val="0"/>
          <w:numId w:val="2"/>
        </w:numPr>
        <w:spacing w:after="120" w:line="252" w:lineRule="auto"/>
        <w:ind w:left="450"/>
        <w:jc w:val="both"/>
        <w:rPr>
          <w:rFonts w:ascii="Segoe UI" w:eastAsia="Arial Narrow" w:hAnsi="Segoe UI" w:cs="Segoe UI"/>
          <w:sz w:val="24"/>
          <w:szCs w:val="24"/>
        </w:rPr>
      </w:pPr>
      <w:r>
        <w:rPr>
          <w:rFonts w:ascii="Segoe UI" w:eastAsia="Arial Narrow" w:hAnsi="Segoe UI" w:cs="Segoe UI"/>
          <w:sz w:val="24"/>
          <w:szCs w:val="24"/>
        </w:rPr>
        <w:t xml:space="preserve">Support the </w:t>
      </w:r>
      <w:r w:rsidR="0097530B">
        <w:rPr>
          <w:rFonts w:ascii="Segoe UI" w:eastAsia="Arial Narrow" w:hAnsi="Segoe UI" w:cs="Segoe UI"/>
          <w:sz w:val="24"/>
          <w:szCs w:val="24"/>
        </w:rPr>
        <w:t xml:space="preserve">school </w:t>
      </w:r>
      <w:r w:rsidR="00D02A25">
        <w:rPr>
          <w:rFonts w:ascii="Segoe UI" w:eastAsia="Arial Narrow" w:hAnsi="Segoe UI" w:cs="Segoe UI"/>
          <w:sz w:val="24"/>
          <w:szCs w:val="24"/>
        </w:rPr>
        <w:t>i</w:t>
      </w:r>
      <w:r w:rsidR="00847A90">
        <w:rPr>
          <w:rFonts w:ascii="Segoe UI" w:eastAsia="Arial Narrow" w:hAnsi="Segoe UI" w:cs="Segoe UI"/>
          <w:sz w:val="24"/>
          <w:szCs w:val="24"/>
        </w:rPr>
        <w:t xml:space="preserve">n </w:t>
      </w:r>
      <w:r w:rsidR="006435E9">
        <w:rPr>
          <w:rFonts w:ascii="Segoe UI" w:eastAsia="Arial Narrow" w:hAnsi="Segoe UI" w:cs="Segoe UI"/>
          <w:sz w:val="24"/>
          <w:szCs w:val="24"/>
        </w:rPr>
        <w:t>working within the SIAMS framework</w:t>
      </w:r>
      <w:r w:rsidR="005664BE">
        <w:rPr>
          <w:rFonts w:ascii="Segoe UI" w:eastAsia="Arial Narrow" w:hAnsi="Segoe UI" w:cs="Segoe UI"/>
          <w:sz w:val="24"/>
          <w:szCs w:val="24"/>
        </w:rPr>
        <w:t>.</w:t>
      </w:r>
    </w:p>
    <w:p w14:paraId="53E50C71" w14:textId="77777777" w:rsidR="005664BE" w:rsidRDefault="005664BE" w:rsidP="002C6378">
      <w:pPr>
        <w:spacing w:after="120" w:line="252" w:lineRule="auto"/>
        <w:jc w:val="both"/>
        <w:rPr>
          <w:rFonts w:ascii="Segoe UI" w:eastAsia="Arial Narrow" w:hAnsi="Segoe UI" w:cs="Segoe UI"/>
          <w:b/>
          <w:bCs/>
          <w:sz w:val="24"/>
          <w:szCs w:val="24"/>
        </w:rPr>
      </w:pPr>
    </w:p>
    <w:p w14:paraId="68ECA4F4" w14:textId="5F978C0F" w:rsidR="00702117" w:rsidRPr="001378E6" w:rsidRDefault="007F1C2F" w:rsidP="002C6378">
      <w:pPr>
        <w:spacing w:after="120" w:line="252" w:lineRule="auto"/>
        <w:jc w:val="both"/>
        <w:rPr>
          <w:rFonts w:ascii="Segoe UI" w:eastAsia="Arial Narrow" w:hAnsi="Segoe UI" w:cs="Segoe UI"/>
          <w:b/>
          <w:bCs/>
          <w:sz w:val="24"/>
          <w:szCs w:val="24"/>
        </w:rPr>
      </w:pPr>
      <w:r w:rsidRPr="001378E6">
        <w:rPr>
          <w:rFonts w:ascii="Segoe UI" w:eastAsia="Arial Narrow" w:hAnsi="Segoe UI" w:cs="Segoe UI"/>
          <w:b/>
          <w:bCs/>
          <w:sz w:val="24"/>
          <w:szCs w:val="24"/>
        </w:rPr>
        <w:t>Accountabilities</w:t>
      </w:r>
    </w:p>
    <w:p w14:paraId="598125F7" w14:textId="390F9625" w:rsidR="007F1C2F" w:rsidRPr="001378E6" w:rsidRDefault="007F1C2F" w:rsidP="002C6378">
      <w:pPr>
        <w:spacing w:after="120" w:line="252" w:lineRule="auto"/>
        <w:jc w:val="both"/>
        <w:rPr>
          <w:rFonts w:ascii="Segoe UI" w:eastAsia="Arial Narrow" w:hAnsi="Segoe UI" w:cs="Segoe UI"/>
          <w:sz w:val="24"/>
          <w:szCs w:val="24"/>
        </w:rPr>
      </w:pPr>
      <w:r w:rsidRPr="001378E6">
        <w:rPr>
          <w:rFonts w:ascii="Segoe UI" w:eastAsia="Arial Narrow" w:hAnsi="Segoe UI" w:cs="Segoe UI"/>
          <w:sz w:val="24"/>
          <w:szCs w:val="24"/>
        </w:rPr>
        <w:t xml:space="preserve">Although line-managed by local parish clergy, this is within the wider structure and vision of Hereford city Deanery, and accountable to the Bishop of Hereford, working within </w:t>
      </w:r>
      <w:r w:rsidR="00036D93">
        <w:rPr>
          <w:rFonts w:ascii="Segoe UI" w:eastAsia="Arial Narrow" w:hAnsi="Segoe UI" w:cs="Segoe UI"/>
          <w:sz w:val="24"/>
          <w:szCs w:val="24"/>
        </w:rPr>
        <w:t xml:space="preserve">the </w:t>
      </w:r>
      <w:r w:rsidRPr="001378E6">
        <w:rPr>
          <w:rFonts w:ascii="Segoe UI" w:eastAsia="Arial Narrow" w:hAnsi="Segoe UI" w:cs="Segoe UI"/>
          <w:sz w:val="24"/>
          <w:szCs w:val="24"/>
        </w:rPr>
        <w:t>vision and core values of Hereford Diocese.</w:t>
      </w:r>
    </w:p>
    <w:p w14:paraId="4A9A6DAA" w14:textId="5C517B51" w:rsidR="000E6142" w:rsidRPr="001378E6" w:rsidRDefault="000E6142" w:rsidP="002C6378">
      <w:pPr>
        <w:spacing w:after="120" w:line="252" w:lineRule="auto"/>
        <w:jc w:val="both"/>
        <w:rPr>
          <w:rFonts w:ascii="Segoe UI" w:eastAsia="Arial Narrow" w:hAnsi="Segoe UI" w:cs="Segoe UI"/>
          <w:sz w:val="24"/>
          <w:szCs w:val="24"/>
        </w:rPr>
      </w:pPr>
      <w:r w:rsidRPr="001378E6">
        <w:rPr>
          <w:rFonts w:ascii="Segoe UI" w:eastAsia="Arial Narrow" w:hAnsi="Segoe UI" w:cs="Segoe UI"/>
          <w:sz w:val="24"/>
          <w:szCs w:val="24"/>
        </w:rPr>
        <w:t>Within and connected for the schools, all practice will be within the school polic</w:t>
      </w:r>
      <w:r w:rsidR="00036D93">
        <w:rPr>
          <w:rFonts w:ascii="Segoe UI" w:eastAsia="Arial Narrow" w:hAnsi="Segoe UI" w:cs="Segoe UI"/>
          <w:sz w:val="24"/>
          <w:szCs w:val="24"/>
        </w:rPr>
        <w:t>ies</w:t>
      </w:r>
      <w:r w:rsidRPr="001378E6">
        <w:rPr>
          <w:rFonts w:ascii="Segoe UI" w:eastAsia="Arial Narrow" w:hAnsi="Segoe UI" w:cs="Segoe UI"/>
          <w:sz w:val="24"/>
          <w:szCs w:val="24"/>
        </w:rPr>
        <w:t xml:space="preserve"> and accountable to the Headteacher and Governing bodies.</w:t>
      </w:r>
    </w:p>
    <w:p w14:paraId="216DF30B" w14:textId="77777777" w:rsidR="000E6142" w:rsidRPr="001378E6" w:rsidRDefault="000E6142" w:rsidP="002C6378">
      <w:pPr>
        <w:spacing w:after="120" w:line="252" w:lineRule="auto"/>
        <w:jc w:val="both"/>
        <w:rPr>
          <w:rFonts w:ascii="Segoe UI" w:hAnsi="Segoe UI" w:cs="Segoe UI"/>
          <w:color w:val="000000"/>
          <w:sz w:val="24"/>
          <w:szCs w:val="24"/>
        </w:rPr>
      </w:pPr>
      <w:r w:rsidRPr="001378E6">
        <w:rPr>
          <w:rFonts w:ascii="Segoe UI" w:hAnsi="Segoe UI" w:cs="Segoe UI"/>
          <w:color w:val="000000"/>
          <w:sz w:val="24"/>
          <w:szCs w:val="24"/>
        </w:rPr>
        <w:t>Appointment is subject to a satisfactory enhanced DBS check.</w:t>
      </w:r>
    </w:p>
    <w:p w14:paraId="1211B023" w14:textId="77777777" w:rsidR="000E6142" w:rsidRPr="001378E6" w:rsidRDefault="000E6142" w:rsidP="002C6378">
      <w:pPr>
        <w:spacing w:after="120" w:line="252" w:lineRule="auto"/>
        <w:jc w:val="both"/>
        <w:rPr>
          <w:rFonts w:ascii="Segoe UI" w:hAnsi="Segoe UI" w:cs="Segoe UI"/>
          <w:color w:val="000000"/>
          <w:sz w:val="24"/>
          <w:szCs w:val="24"/>
        </w:rPr>
      </w:pPr>
    </w:p>
    <w:p w14:paraId="4B9ED899" w14:textId="77777777" w:rsidR="004818F1" w:rsidRPr="001378E6" w:rsidRDefault="004818F1" w:rsidP="002C6378">
      <w:pPr>
        <w:spacing w:after="120" w:line="252" w:lineRule="auto"/>
        <w:jc w:val="both"/>
        <w:rPr>
          <w:rFonts w:ascii="Segoe UI" w:eastAsia="Arial Narrow" w:hAnsi="Segoe UI" w:cs="Segoe UI"/>
          <w:b/>
          <w:bCs/>
          <w:sz w:val="24"/>
          <w:szCs w:val="24"/>
        </w:rPr>
      </w:pPr>
      <w:r w:rsidRPr="001378E6">
        <w:rPr>
          <w:rFonts w:ascii="Segoe UI" w:eastAsia="Arial Narrow" w:hAnsi="Segoe UI" w:cs="Segoe UI"/>
          <w:b/>
          <w:bCs/>
          <w:sz w:val="24"/>
          <w:szCs w:val="24"/>
        </w:rPr>
        <w:t>Occupational Requirement</w:t>
      </w:r>
    </w:p>
    <w:p w14:paraId="27E85407" w14:textId="77777777" w:rsidR="008A3548" w:rsidRPr="001378E6" w:rsidRDefault="00D24E47" w:rsidP="002C6378">
      <w:pPr>
        <w:spacing w:after="120" w:line="252" w:lineRule="auto"/>
        <w:jc w:val="both"/>
        <w:rPr>
          <w:rFonts w:ascii="Segoe UI" w:eastAsia="Arial Narrow" w:hAnsi="Segoe UI" w:cs="Segoe UI"/>
          <w:sz w:val="24"/>
          <w:szCs w:val="24"/>
        </w:rPr>
      </w:pPr>
      <w:r w:rsidRPr="001378E6">
        <w:rPr>
          <w:rFonts w:ascii="Segoe UI" w:eastAsia="Arial Narrow" w:hAnsi="Segoe UI" w:cs="Segoe UI"/>
          <w:sz w:val="24"/>
          <w:szCs w:val="24"/>
        </w:rPr>
        <w:t xml:space="preserve">The nature of the role means that there is a genuine occupational requirement to be a </w:t>
      </w:r>
      <w:r w:rsidR="006E0526" w:rsidRPr="001378E6">
        <w:rPr>
          <w:rFonts w:ascii="Segoe UI" w:eastAsia="Arial Narrow" w:hAnsi="Segoe UI" w:cs="Segoe UI"/>
          <w:sz w:val="24"/>
          <w:szCs w:val="24"/>
        </w:rPr>
        <w:t xml:space="preserve">practising </w:t>
      </w:r>
      <w:r w:rsidRPr="001378E6">
        <w:rPr>
          <w:rFonts w:ascii="Segoe UI" w:eastAsia="Arial Narrow" w:hAnsi="Segoe UI" w:cs="Segoe UI"/>
          <w:sz w:val="24"/>
          <w:szCs w:val="24"/>
        </w:rPr>
        <w:t>Christian.</w:t>
      </w:r>
    </w:p>
    <w:p w14:paraId="16EC6058" w14:textId="77777777" w:rsidR="00D24E47" w:rsidRDefault="00D24E47" w:rsidP="002C6378">
      <w:pPr>
        <w:spacing w:after="120" w:line="252" w:lineRule="auto"/>
        <w:ind w:left="1701" w:hanging="1701"/>
        <w:jc w:val="both"/>
        <w:rPr>
          <w:rFonts w:ascii="Segoe UI" w:eastAsia="Arial Narrow" w:hAnsi="Segoe UI" w:cs="Segoe UI"/>
          <w:sz w:val="24"/>
          <w:szCs w:val="24"/>
        </w:rPr>
      </w:pPr>
      <w:r w:rsidRPr="001378E6">
        <w:rPr>
          <w:rFonts w:ascii="Segoe UI" w:eastAsia="Arial Narrow" w:hAnsi="Segoe UI" w:cs="Segoe UI"/>
          <w:sz w:val="24"/>
          <w:szCs w:val="24"/>
        </w:rPr>
        <w:t>Applicants may be lay or ordained</w:t>
      </w:r>
      <w:r w:rsidR="006E0526" w:rsidRPr="001378E6">
        <w:rPr>
          <w:rFonts w:ascii="Segoe UI" w:eastAsia="Arial Narrow" w:hAnsi="Segoe UI" w:cs="Segoe UI"/>
          <w:sz w:val="24"/>
          <w:szCs w:val="24"/>
        </w:rPr>
        <w:t>.</w:t>
      </w:r>
    </w:p>
    <w:p w14:paraId="0538D49B" w14:textId="77777777" w:rsidR="001378E6" w:rsidRDefault="001378E6" w:rsidP="000E6142">
      <w:pPr>
        <w:spacing w:after="120" w:line="252" w:lineRule="auto"/>
        <w:ind w:left="1701" w:hanging="1701"/>
        <w:rPr>
          <w:rFonts w:ascii="Segoe UI" w:eastAsia="Arial Narrow" w:hAnsi="Segoe UI" w:cs="Segoe UI"/>
          <w:sz w:val="24"/>
          <w:szCs w:val="24"/>
        </w:rPr>
      </w:pPr>
    </w:p>
    <w:p w14:paraId="70410078" w14:textId="77777777" w:rsidR="001378E6" w:rsidRDefault="001378E6" w:rsidP="000E6142">
      <w:pPr>
        <w:spacing w:after="120" w:line="252" w:lineRule="auto"/>
        <w:ind w:left="1701" w:hanging="1701"/>
        <w:rPr>
          <w:rFonts w:ascii="Segoe UI" w:eastAsia="Arial Narrow" w:hAnsi="Segoe UI" w:cs="Segoe UI"/>
          <w:b/>
          <w:bCs/>
          <w:sz w:val="24"/>
          <w:szCs w:val="24"/>
        </w:rPr>
      </w:pPr>
      <w:r w:rsidRPr="001378E6">
        <w:rPr>
          <w:rFonts w:ascii="Segoe UI" w:eastAsia="Arial Narrow" w:hAnsi="Segoe UI" w:cs="Segoe UI"/>
          <w:b/>
          <w:bCs/>
          <w:sz w:val="24"/>
          <w:szCs w:val="24"/>
        </w:rPr>
        <w:t>Starting Date</w:t>
      </w:r>
    </w:p>
    <w:p w14:paraId="08BBE459" w14:textId="1584ECE6" w:rsidR="00B91BC4" w:rsidRDefault="00B91BC4" w:rsidP="000E6142">
      <w:pPr>
        <w:spacing w:after="120" w:line="252" w:lineRule="auto"/>
        <w:ind w:left="1701" w:hanging="1701"/>
        <w:rPr>
          <w:rFonts w:ascii="Segoe UI" w:eastAsia="Arial Narrow" w:hAnsi="Segoe UI" w:cs="Segoe UI"/>
          <w:sz w:val="24"/>
          <w:szCs w:val="24"/>
        </w:rPr>
      </w:pPr>
      <w:r w:rsidRPr="00523754">
        <w:rPr>
          <w:rFonts w:ascii="Segoe UI" w:eastAsia="Arial Narrow" w:hAnsi="Segoe UI" w:cs="Segoe UI"/>
          <w:sz w:val="24"/>
          <w:szCs w:val="24"/>
        </w:rPr>
        <w:t xml:space="preserve">The posts will start on </w:t>
      </w:r>
      <w:r w:rsidR="00036D93">
        <w:rPr>
          <w:rFonts w:ascii="Segoe UI" w:eastAsia="Arial Narrow" w:hAnsi="Segoe UI" w:cs="Segoe UI"/>
          <w:sz w:val="24"/>
          <w:szCs w:val="24"/>
        </w:rPr>
        <w:t>Tuesday 3</w:t>
      </w:r>
      <w:r w:rsidR="00036D93" w:rsidRPr="00036D93">
        <w:rPr>
          <w:rFonts w:ascii="Segoe UI" w:eastAsia="Arial Narrow" w:hAnsi="Segoe UI" w:cs="Segoe UI"/>
          <w:sz w:val="24"/>
          <w:szCs w:val="24"/>
          <w:vertAlign w:val="superscript"/>
        </w:rPr>
        <w:t>rd</w:t>
      </w:r>
      <w:r w:rsidR="00036D93">
        <w:rPr>
          <w:rFonts w:ascii="Segoe UI" w:eastAsia="Arial Narrow" w:hAnsi="Segoe UI" w:cs="Segoe UI"/>
          <w:sz w:val="24"/>
          <w:szCs w:val="24"/>
        </w:rPr>
        <w:t xml:space="preserve"> January 2023</w:t>
      </w:r>
    </w:p>
    <w:p w14:paraId="2780F1BF" w14:textId="77777777" w:rsidR="00036D93" w:rsidRPr="00523754" w:rsidRDefault="00036D93" w:rsidP="000E6142">
      <w:pPr>
        <w:spacing w:after="120" w:line="252" w:lineRule="auto"/>
        <w:ind w:left="1701" w:hanging="1701"/>
        <w:rPr>
          <w:rFonts w:ascii="Segoe UI" w:eastAsia="Arial Narrow" w:hAnsi="Segoe UI" w:cs="Segoe UI"/>
          <w:sz w:val="24"/>
          <w:szCs w:val="24"/>
        </w:rPr>
      </w:pPr>
    </w:p>
    <w:p w14:paraId="2B33DB69" w14:textId="77777777" w:rsidR="007467FB" w:rsidRDefault="007467FB" w:rsidP="000E6142">
      <w:pPr>
        <w:spacing w:after="120" w:line="252" w:lineRule="auto"/>
        <w:ind w:left="1701" w:hanging="1701"/>
        <w:rPr>
          <w:rFonts w:ascii="Segoe UI" w:eastAsia="Arial Narrow" w:hAnsi="Segoe UI" w:cs="Segoe UI"/>
          <w:sz w:val="24"/>
          <w:szCs w:val="24"/>
        </w:rPr>
      </w:pPr>
    </w:p>
    <w:p w14:paraId="4BF34AE6" w14:textId="77777777" w:rsidR="008A3548" w:rsidRPr="006E0526" w:rsidRDefault="008A3548" w:rsidP="000E6142">
      <w:pPr>
        <w:spacing w:after="120" w:line="252" w:lineRule="auto"/>
        <w:rPr>
          <w:color w:val="FF0000"/>
          <w:sz w:val="24"/>
          <w:szCs w:val="24"/>
        </w:rPr>
      </w:pPr>
    </w:p>
    <w:sectPr w:rsidR="008A3548" w:rsidRPr="006E0526" w:rsidSect="007021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3402"/>
    <w:multiLevelType w:val="hybridMultilevel"/>
    <w:tmpl w:val="E16A29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01FC3"/>
    <w:multiLevelType w:val="hybridMultilevel"/>
    <w:tmpl w:val="4530CF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D5A55"/>
    <w:multiLevelType w:val="multilevel"/>
    <w:tmpl w:val="84461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5A64AB"/>
    <w:multiLevelType w:val="multilevel"/>
    <w:tmpl w:val="70F61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1C"/>
    <w:rsid w:val="00036D93"/>
    <w:rsid w:val="000B78D4"/>
    <w:rsid w:val="000E6142"/>
    <w:rsid w:val="00110882"/>
    <w:rsid w:val="0012427B"/>
    <w:rsid w:val="001378E6"/>
    <w:rsid w:val="002C6378"/>
    <w:rsid w:val="002F750F"/>
    <w:rsid w:val="00317935"/>
    <w:rsid w:val="003275EC"/>
    <w:rsid w:val="004818F1"/>
    <w:rsid w:val="005054CD"/>
    <w:rsid w:val="00523754"/>
    <w:rsid w:val="005664BE"/>
    <w:rsid w:val="006435E9"/>
    <w:rsid w:val="0067165D"/>
    <w:rsid w:val="006E0526"/>
    <w:rsid w:val="00702117"/>
    <w:rsid w:val="007467FB"/>
    <w:rsid w:val="007746FC"/>
    <w:rsid w:val="007F1C2F"/>
    <w:rsid w:val="007F6E51"/>
    <w:rsid w:val="00834A65"/>
    <w:rsid w:val="00847A90"/>
    <w:rsid w:val="00876D7B"/>
    <w:rsid w:val="008A3548"/>
    <w:rsid w:val="0097530B"/>
    <w:rsid w:val="00A06657"/>
    <w:rsid w:val="00A470A3"/>
    <w:rsid w:val="00B91BC4"/>
    <w:rsid w:val="00BC42EE"/>
    <w:rsid w:val="00D02A25"/>
    <w:rsid w:val="00D2391C"/>
    <w:rsid w:val="00D24E47"/>
    <w:rsid w:val="00D4613C"/>
    <w:rsid w:val="00DF096F"/>
    <w:rsid w:val="00E2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B2CCB"/>
  <w15:chartTrackingRefBased/>
  <w15:docId w15:val="{0612EC21-D6F6-4318-B5E2-51AED0C8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935"/>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F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B4771B5D88E4CBF034369A2BA781C" ma:contentTypeVersion="16" ma:contentTypeDescription="Create a new document." ma:contentTypeScope="" ma:versionID="93bb01121969e97af386375484e6da30">
  <xsd:schema xmlns:xsd="http://www.w3.org/2001/XMLSchema" xmlns:xs="http://www.w3.org/2001/XMLSchema" xmlns:p="http://schemas.microsoft.com/office/2006/metadata/properties" xmlns:ns2="ad36a4cc-e015-4c97-b166-f7d24a7ba7b7" xmlns:ns3="6583ac70-b271-4822-a640-1c3d8ae6c4ed" targetNamespace="http://schemas.microsoft.com/office/2006/metadata/properties" ma:root="true" ma:fieldsID="619bdb03e6db9a83fb8d768ebf8482cd" ns2:_="" ns3:_="">
    <xsd:import namespace="ad36a4cc-e015-4c97-b166-f7d24a7ba7b7"/>
    <xsd:import namespace="6583ac70-b271-4822-a640-1c3d8ae6c4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6a4cc-e015-4c97-b166-f7d24a7ba7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890ae-9e69-486c-9f88-4bf6536c41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83ac70-b271-4822-a640-1c3d8ae6c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bf0832-f3ae-445f-8c7f-0b321634c43d}" ma:internalName="TaxCatchAll" ma:showField="CatchAllData" ma:web="6583ac70-b271-4822-a640-1c3d8ae6c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36a4cc-e015-4c97-b166-f7d24a7ba7b7">
      <Terms xmlns="http://schemas.microsoft.com/office/infopath/2007/PartnerControls"/>
    </lcf76f155ced4ddcb4097134ff3c332f>
    <TaxCatchAll xmlns="6583ac70-b271-4822-a640-1c3d8ae6c4ed" xsi:nil="true"/>
  </documentManagement>
</p:properties>
</file>

<file path=customXml/itemProps1.xml><?xml version="1.0" encoding="utf-8"?>
<ds:datastoreItem xmlns:ds="http://schemas.openxmlformats.org/officeDocument/2006/customXml" ds:itemID="{59A02424-EB4B-4D58-9597-0FFB16F0FFE4}">
  <ds:schemaRefs>
    <ds:schemaRef ds:uri="http://schemas.microsoft.com/sharepoint/v3/contenttype/forms"/>
  </ds:schemaRefs>
</ds:datastoreItem>
</file>

<file path=customXml/itemProps2.xml><?xml version="1.0" encoding="utf-8"?>
<ds:datastoreItem xmlns:ds="http://schemas.openxmlformats.org/officeDocument/2006/customXml" ds:itemID="{7DC1D1A6-78C5-42D4-901D-337AC2B12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6a4cc-e015-4c97-b166-f7d24a7ba7b7"/>
    <ds:schemaRef ds:uri="6583ac70-b271-4822-a640-1c3d8ae6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96C28-3E0A-4AB8-B565-F52B222167EF}">
  <ds:schemaRefs>
    <ds:schemaRef ds:uri="6583ac70-b271-4822-a640-1c3d8ae6c4ed"/>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ad36a4cc-e015-4c97-b166-f7d24a7ba7b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Armstrong</dc:creator>
  <cp:keywords/>
  <dc:description/>
  <cp:lastModifiedBy>Kerry Preedy</cp:lastModifiedBy>
  <cp:revision>2</cp:revision>
  <dcterms:created xsi:type="dcterms:W3CDTF">2022-09-08T15:26:00Z</dcterms:created>
  <dcterms:modified xsi:type="dcterms:W3CDTF">2022-09-08T15:26:00Z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0x0101004C6B4771B5D88E4CBF034369A2BA781C</vt:lpwstr>
  </property>
  <property fmtid="{D5CDD505-2E9C-101B-9397-08002B2CF9AE}" pid="3" name="MediaServiceImageTags">
    <vt:lpwstr/>
  </property>
</Properties>
</file>